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DF" w:rsidRDefault="002813AF" w:rsidP="003A34DF">
      <w:pPr>
        <w:pStyle w:val="4"/>
        <w:spacing w:line="360" w:lineRule="auto"/>
        <w:ind w:firstLine="5103"/>
      </w:pPr>
      <w:r>
        <w:t>ЗАТВЕРДЖЕН</w:t>
      </w:r>
      <w:r w:rsidR="00EA0CFD" w:rsidRPr="00E95E4D">
        <w:t>О</w:t>
      </w:r>
    </w:p>
    <w:p w:rsidR="003A34DF" w:rsidRDefault="00EA0CFD" w:rsidP="003A34DF">
      <w:pPr>
        <w:pStyle w:val="4"/>
        <w:spacing w:line="360" w:lineRule="auto"/>
        <w:ind w:firstLine="5103"/>
      </w:pPr>
      <w:r w:rsidRPr="00E95E4D">
        <w:t>наказ Державної екологічної</w:t>
      </w:r>
    </w:p>
    <w:p w:rsidR="003A34DF" w:rsidRDefault="00EA0CFD" w:rsidP="003A34DF">
      <w:pPr>
        <w:pStyle w:val="4"/>
        <w:spacing w:line="360" w:lineRule="auto"/>
        <w:ind w:firstLine="5103"/>
      </w:pPr>
      <w:r w:rsidRPr="00E95E4D">
        <w:t>інспекції у Харківській області</w:t>
      </w:r>
    </w:p>
    <w:p w:rsidR="00CC0C04" w:rsidRPr="004E0A87" w:rsidRDefault="00737247" w:rsidP="003A34DF">
      <w:pPr>
        <w:pStyle w:val="4"/>
        <w:spacing w:line="360" w:lineRule="auto"/>
        <w:ind w:firstLine="5103"/>
        <w:rPr>
          <w:rStyle w:val="rvts15"/>
          <w:b/>
          <w:color w:val="FF0000"/>
        </w:rPr>
      </w:pPr>
      <w:r>
        <w:t xml:space="preserve">від </w:t>
      </w:r>
      <w:r w:rsidR="00CA2510">
        <w:t>«</w:t>
      </w:r>
      <w:r w:rsidR="00683CBD" w:rsidRPr="00683CBD">
        <w:t>07</w:t>
      </w:r>
      <w:r w:rsidR="00CA2510" w:rsidRPr="00683CBD">
        <w:t>»</w:t>
      </w:r>
      <w:r w:rsidR="00683CBD" w:rsidRPr="00683CBD">
        <w:t xml:space="preserve"> жовтня</w:t>
      </w:r>
      <w:r w:rsidR="00B43D8E" w:rsidRPr="00683CBD">
        <w:t xml:space="preserve"> </w:t>
      </w:r>
      <w:r w:rsidR="00CA2510" w:rsidRPr="00683CBD">
        <w:t>20</w:t>
      </w:r>
      <w:r w:rsidR="00683CBD" w:rsidRPr="00683CBD">
        <w:t>21</w:t>
      </w:r>
      <w:r w:rsidR="00F57E07">
        <w:t xml:space="preserve"> </w:t>
      </w:r>
      <w:r w:rsidR="001E453A">
        <w:t>№</w:t>
      </w:r>
      <w:r w:rsidR="00683CBD">
        <w:t xml:space="preserve"> 133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2813AF" w:rsidRPr="006863DF" w:rsidRDefault="00153100" w:rsidP="002813AF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2813AF">
        <w:rPr>
          <w:b/>
          <w:lang w:val="uk-UA"/>
        </w:rPr>
        <w:t>головного</w:t>
      </w:r>
      <w:r w:rsidR="002813AF" w:rsidRPr="00C07F19">
        <w:rPr>
          <w:b/>
          <w:lang w:val="uk-UA"/>
        </w:rPr>
        <w:t xml:space="preserve"> </w:t>
      </w:r>
      <w:r w:rsidR="002813AF">
        <w:rPr>
          <w:b/>
          <w:lang w:val="uk-UA"/>
        </w:rPr>
        <w:t xml:space="preserve">спеціаліста відділу державного екологічного нагляду (контролю) земельних ресурсів – державного </w:t>
      </w:r>
      <w:r w:rsidR="002813AF" w:rsidRPr="006863DF">
        <w:rPr>
          <w:rStyle w:val="rvts15"/>
          <w:b/>
          <w:lang w:val="uk-UA"/>
        </w:rPr>
        <w:t xml:space="preserve"> </w:t>
      </w:r>
      <w:r w:rsidR="002813AF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7F4C20" w:rsidRPr="006863DF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2813AF">
        <w:trPr>
          <w:trHeight w:val="25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AF" w:rsidRDefault="002813AF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своєчасне і якісне виконання завдань, поставлених перед відділом, в межах своїх функцій забезпечення реалізації державної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області;</w:t>
            </w:r>
          </w:p>
          <w:p w:rsidR="002813AF" w:rsidRDefault="002813AF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– нерезидентами на території Харківської області вимог природоохоронного законодавства;</w:t>
            </w:r>
          </w:p>
          <w:p w:rsidR="002813AF" w:rsidRDefault="002813AF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2813AF" w:rsidRDefault="002813AF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2813AF" w:rsidRDefault="002813AF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компетенції;</w:t>
            </w:r>
          </w:p>
          <w:p w:rsidR="002813AF" w:rsidRDefault="002813AF" w:rsidP="002813AF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проведення 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законодавством;</w:t>
            </w:r>
          </w:p>
          <w:p w:rsidR="00BC2F62" w:rsidRPr="00B11F20" w:rsidRDefault="002813AF" w:rsidP="002813AF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здійснення інших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0F62F9">
              <w:rPr>
                <w:sz w:val="24"/>
                <w:szCs w:val="24"/>
                <w:shd w:val="clear" w:color="auto" w:fill="FFFFFF"/>
                <w:lang w:val="uk-UA"/>
              </w:rPr>
              <w:t>55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Default="00214BF3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C01AA" w:rsidRPr="006863DF">
              <w:rPr>
                <w:lang w:val="uk-UA"/>
              </w:rPr>
              <w:t>езстроково</w:t>
            </w:r>
          </w:p>
          <w:p w:rsidR="00093AF4" w:rsidRPr="006863DF" w:rsidRDefault="00FF4AC6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FF4AC6">
            <w:pPr>
              <w:pStyle w:val="rvps2"/>
              <w:shd w:val="clear" w:color="auto" w:fill="FFFFFF"/>
              <w:spacing w:before="0" w:beforeAutospacing="0" w:after="0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FF4AC6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lastRenderedPageBreak/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034388">
              <w:rPr>
                <w:sz w:val="24"/>
                <w:szCs w:val="24"/>
                <w:lang w:val="uk-UA"/>
              </w:rPr>
              <w:t>7</w:t>
            </w:r>
            <w:r w:rsidR="00634A99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2813AF">
              <w:rPr>
                <w:sz w:val="24"/>
                <w:szCs w:val="24"/>
                <w:lang w:val="uk-UA"/>
              </w:rPr>
              <w:t>04</w:t>
            </w:r>
            <w:r w:rsidRPr="009763CC">
              <w:rPr>
                <w:sz w:val="24"/>
                <w:szCs w:val="24"/>
              </w:rPr>
              <w:t xml:space="preserve"> </w:t>
            </w:r>
            <w:r w:rsidR="002813AF">
              <w:rPr>
                <w:sz w:val="24"/>
                <w:szCs w:val="24"/>
                <w:lang w:val="uk-UA"/>
              </w:rPr>
              <w:t>листопада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2813AF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0C1EB9" w:rsidRDefault="000C1EB9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C1EB9">
              <w:rPr>
                <w:b/>
                <w:sz w:val="24"/>
                <w:szCs w:val="24"/>
                <w:lang w:val="uk-UA"/>
              </w:rPr>
              <w:t>09 листопада</w:t>
            </w:r>
            <w:r w:rsidR="004016A2" w:rsidRPr="000C1EB9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4A3F33" w:rsidRDefault="004A3F3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67B0A" w:rsidRDefault="000C1EB9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 листопада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2021 року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lastRenderedPageBreak/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EB5FA6">
        <w:trPr>
          <w:trHeight w:val="2132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0C1EB9" w:rsidRPr="006B1603" w:rsidRDefault="000C1EB9" w:rsidP="000C1EB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</w:rPr>
              <w:t xml:space="preserve">Закон </w:t>
            </w:r>
            <w:r w:rsidRPr="006B1603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Pr="006B1603">
              <w:rPr>
                <w:sz w:val="24"/>
                <w:szCs w:val="24"/>
              </w:rPr>
              <w:t>;</w:t>
            </w:r>
          </w:p>
          <w:p w:rsidR="000C1EB9" w:rsidRPr="006B1603" w:rsidRDefault="000C1EB9" w:rsidP="000C1EB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:rsidR="000C1EB9" w:rsidRPr="006B1603" w:rsidRDefault="000C1EB9" w:rsidP="000C1EB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 xml:space="preserve"> Закон України «Про основні засади державного нагляду (контролю) у сфері господарської діяльності»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C1EB9" w:rsidRPr="006B1603" w:rsidRDefault="000C1EB9" w:rsidP="000C1EB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Земельний кодекс України</w:t>
            </w:r>
          </w:p>
          <w:p w:rsidR="00634A99" w:rsidRPr="00EB5FA6" w:rsidRDefault="00634A99" w:rsidP="000C1EB9">
            <w:pPr>
              <w:pStyle w:val="ad"/>
              <w:spacing w:line="259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26" w:rsidRDefault="004B5D26" w:rsidP="00D870CB">
      <w:r>
        <w:separator/>
      </w:r>
    </w:p>
  </w:endnote>
  <w:endnote w:type="continuationSeparator" w:id="0">
    <w:p w:rsidR="004B5D26" w:rsidRDefault="004B5D26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BD">
          <w:rPr>
            <w:noProof/>
          </w:rPr>
          <w:t>4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26" w:rsidRDefault="004B5D26" w:rsidP="00D870CB">
      <w:r>
        <w:separator/>
      </w:r>
    </w:p>
  </w:footnote>
  <w:footnote w:type="continuationSeparator" w:id="0">
    <w:p w:rsidR="004B5D26" w:rsidRDefault="004B5D26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2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2"/>
  </w:num>
  <w:num w:numId="11">
    <w:abstractNumId w:val="5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23"/>
  </w:num>
  <w:num w:numId="20">
    <w:abstractNumId w:val="31"/>
  </w:num>
  <w:num w:numId="21">
    <w:abstractNumId w:val="29"/>
  </w:num>
  <w:num w:numId="22">
    <w:abstractNumId w:val="8"/>
  </w:num>
  <w:num w:numId="23">
    <w:abstractNumId w:val="3"/>
  </w:num>
  <w:num w:numId="24">
    <w:abstractNumId w:val="4"/>
  </w:num>
  <w:num w:numId="25">
    <w:abstractNumId w:val="13"/>
  </w:num>
  <w:num w:numId="26">
    <w:abstractNumId w:val="26"/>
  </w:num>
  <w:num w:numId="27">
    <w:abstractNumId w:val="20"/>
  </w:num>
  <w:num w:numId="28">
    <w:abstractNumId w:val="0"/>
  </w:num>
  <w:num w:numId="29">
    <w:abstractNumId w:val="32"/>
  </w:num>
  <w:num w:numId="30">
    <w:abstractNumId w:val="17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64F"/>
    <w:rsid w:val="000463D1"/>
    <w:rsid w:val="00057261"/>
    <w:rsid w:val="000636E8"/>
    <w:rsid w:val="00065B31"/>
    <w:rsid w:val="00077B95"/>
    <w:rsid w:val="00080760"/>
    <w:rsid w:val="000847A7"/>
    <w:rsid w:val="00086464"/>
    <w:rsid w:val="00092A19"/>
    <w:rsid w:val="00093AF4"/>
    <w:rsid w:val="00096EEA"/>
    <w:rsid w:val="000A3A4A"/>
    <w:rsid w:val="000C1071"/>
    <w:rsid w:val="000C1EB9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14BF3"/>
    <w:rsid w:val="002225BE"/>
    <w:rsid w:val="002256A1"/>
    <w:rsid w:val="002323CF"/>
    <w:rsid w:val="0023243C"/>
    <w:rsid w:val="00233657"/>
    <w:rsid w:val="00260BBD"/>
    <w:rsid w:val="00263B37"/>
    <w:rsid w:val="00271AA4"/>
    <w:rsid w:val="002813AF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34DF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0844"/>
    <w:rsid w:val="00437159"/>
    <w:rsid w:val="00446774"/>
    <w:rsid w:val="004834D1"/>
    <w:rsid w:val="0048618E"/>
    <w:rsid w:val="00490F53"/>
    <w:rsid w:val="00493ACD"/>
    <w:rsid w:val="00495885"/>
    <w:rsid w:val="004979A2"/>
    <w:rsid w:val="004A3F33"/>
    <w:rsid w:val="004B131B"/>
    <w:rsid w:val="004B2C91"/>
    <w:rsid w:val="004B5D26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6433F"/>
    <w:rsid w:val="00677F36"/>
    <w:rsid w:val="006802FF"/>
    <w:rsid w:val="00683CBD"/>
    <w:rsid w:val="006863DF"/>
    <w:rsid w:val="00686E93"/>
    <w:rsid w:val="006A47CA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E10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11F20"/>
    <w:rsid w:val="00B20024"/>
    <w:rsid w:val="00B202E3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3CE2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14AFE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47FB"/>
    <w:rsid w:val="00DD57C0"/>
    <w:rsid w:val="00DE395E"/>
    <w:rsid w:val="00DE5B94"/>
    <w:rsid w:val="00E11C23"/>
    <w:rsid w:val="00E25178"/>
    <w:rsid w:val="00E42398"/>
    <w:rsid w:val="00E46059"/>
    <w:rsid w:val="00E509C4"/>
    <w:rsid w:val="00E52590"/>
    <w:rsid w:val="00E538A3"/>
    <w:rsid w:val="00E54565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B5FA6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3C54"/>
    <w:rsid w:val="00FF4AC6"/>
    <w:rsid w:val="00FF6D2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9F46-1BD4-484A-BA95-0A3F246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7582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11</cp:revision>
  <cp:lastPrinted>2021-09-14T10:42:00Z</cp:lastPrinted>
  <dcterms:created xsi:type="dcterms:W3CDTF">2021-10-06T12:24:00Z</dcterms:created>
  <dcterms:modified xsi:type="dcterms:W3CDTF">2021-10-07T12:10:00Z</dcterms:modified>
</cp:coreProperties>
</file>